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9C" w:rsidRDefault="00116F9C">
      <w:pPr>
        <w:tabs>
          <w:tab w:val="left" w:pos="709"/>
        </w:tabs>
        <w:rPr>
          <w:rFonts w:eastAsia="Arial Unicode MS"/>
          <w:spacing w:val="30"/>
          <w:sz w:val="20"/>
        </w:rPr>
      </w:pPr>
    </w:p>
    <w:p w:rsidR="00116F9C" w:rsidRDefault="00116F9C">
      <w:pPr>
        <w:tabs>
          <w:tab w:val="left" w:pos="709"/>
        </w:tabs>
        <w:rPr>
          <w:rFonts w:eastAsia="Arial Unicode MS"/>
          <w:spacing w:val="30"/>
          <w:sz w:val="20"/>
        </w:rPr>
      </w:pPr>
    </w:p>
    <w:p w:rsidR="00116F9C" w:rsidRDefault="00116F9C">
      <w:pPr>
        <w:tabs>
          <w:tab w:val="left" w:pos="709"/>
        </w:tabs>
        <w:rPr>
          <w:rFonts w:eastAsia="Arial Unicode MS"/>
          <w:spacing w:val="30"/>
          <w:sz w:val="20"/>
        </w:rPr>
      </w:pPr>
    </w:p>
    <w:p w:rsidR="00116F9C" w:rsidRDefault="00116F9C">
      <w:pPr>
        <w:tabs>
          <w:tab w:val="left" w:pos="709"/>
        </w:tabs>
        <w:rPr>
          <w:sz w:val="20"/>
        </w:rPr>
      </w:pPr>
    </w:p>
    <w:p w:rsidR="00116F9C" w:rsidRDefault="00116F9C">
      <w:pPr>
        <w:tabs>
          <w:tab w:val="left" w:pos="709"/>
        </w:tabs>
        <w:rPr>
          <w:sz w:val="20"/>
        </w:rPr>
      </w:pPr>
    </w:p>
    <w:p w:rsidR="00116F9C" w:rsidRDefault="00116F9C">
      <w:pPr>
        <w:tabs>
          <w:tab w:val="left" w:pos="709"/>
        </w:tabs>
        <w:rPr>
          <w:sz w:val="20"/>
        </w:rPr>
      </w:pPr>
    </w:p>
    <w:p w:rsidR="00116F9C" w:rsidRDefault="00116F9C">
      <w:pPr>
        <w:tabs>
          <w:tab w:val="left" w:pos="709"/>
        </w:tabs>
        <w:rPr>
          <w:sz w:val="22"/>
          <w:szCs w:val="22"/>
        </w:rPr>
      </w:pPr>
    </w:p>
    <w:p w:rsidR="00116F9C" w:rsidRDefault="00116F9C">
      <w:pPr>
        <w:tabs>
          <w:tab w:val="left" w:pos="709"/>
        </w:tabs>
        <w:rPr>
          <w:sz w:val="22"/>
          <w:szCs w:val="22"/>
        </w:rPr>
      </w:pPr>
    </w:p>
    <w:p w:rsidR="00116F9C" w:rsidRDefault="00116F9C">
      <w:pPr>
        <w:tabs>
          <w:tab w:val="left" w:pos="709"/>
        </w:tabs>
        <w:rPr>
          <w:sz w:val="22"/>
          <w:szCs w:val="22"/>
        </w:rPr>
      </w:pPr>
    </w:p>
    <w:p w:rsidR="00116F9C" w:rsidRDefault="00116F9C">
      <w:pPr>
        <w:tabs>
          <w:tab w:val="left" w:pos="709"/>
        </w:tabs>
        <w:rPr>
          <w:sz w:val="28"/>
          <w:szCs w:val="28"/>
        </w:rPr>
      </w:pPr>
    </w:p>
    <w:p w:rsidR="00116F9C" w:rsidRDefault="005372F6">
      <w:pPr>
        <w:pStyle w:val="consplustitle"/>
        <w:tabs>
          <w:tab w:val="left" w:pos="709"/>
        </w:tabs>
        <w:spacing w:before="0" w:beforeAutospacing="0" w:after="0" w:afterAutospacing="0"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Ставрополя от 11.01.2023 № 25</w:t>
      </w:r>
      <w:r>
        <w:rPr>
          <w:spacing w:val="-4"/>
          <w:sz w:val="28"/>
          <w:szCs w:val="28"/>
        </w:rPr>
        <w:t>«</w:t>
      </w:r>
      <w:r>
        <w:rPr>
          <w:spacing w:val="-1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                       </w:t>
      </w:r>
      <w:r>
        <w:rPr>
          <w:sz w:val="28"/>
          <w:szCs w:val="28"/>
        </w:rPr>
        <w:t>в муниципальном образовании города Ставрополя Ставропольского края</w:t>
      </w:r>
      <w:r>
        <w:rPr>
          <w:spacing w:val="-1"/>
          <w:sz w:val="28"/>
          <w:szCs w:val="28"/>
        </w:rPr>
        <w:t>»</w:t>
      </w:r>
    </w:p>
    <w:p w:rsidR="00116F9C" w:rsidRDefault="00116F9C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27 июля 2010 г.</w:t>
      </w:r>
      <w:r w:rsidR="005559A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услуг», постановлением Правительства Российской Федерации от</w:t>
      </w:r>
      <w:r>
        <w:rPr>
          <w:color w:val="000000"/>
          <w:sz w:val="28"/>
          <w:szCs w:val="28"/>
        </w:rPr>
        <w:t xml:space="preserve"> 20 июля 2021 г.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 1228 «Об утверждении Правил разработки и утверждения административных регламентов предоставления государственных услуг,</w:t>
      </w:r>
      <w:r w:rsidR="005559A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</w:t>
      </w:r>
      <w:r>
        <w:rPr>
          <w:color w:val="000000"/>
          <w:sz w:val="28"/>
          <w:szCs w:val="28"/>
        </w:rPr>
        <w:t xml:space="preserve"> отдельных положений актов Правительства Российской Федерации»,</w:t>
      </w:r>
      <w:r w:rsidR="005559A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Ставропольско</w:t>
      </w:r>
      <w:r w:rsidR="005559A0">
        <w:rPr>
          <w:sz w:val="28"/>
          <w:szCs w:val="28"/>
        </w:rPr>
        <w:t xml:space="preserve">го края </w:t>
      </w:r>
      <w:r>
        <w:rPr>
          <w:sz w:val="28"/>
          <w:szCs w:val="28"/>
        </w:rPr>
        <w:t>от 12 апреля 2023 г. № 201-п «Об утверждении Порядка раз</w:t>
      </w:r>
      <w:r w:rsidR="005559A0">
        <w:rPr>
          <w:sz w:val="28"/>
          <w:szCs w:val="28"/>
        </w:rPr>
        <w:t xml:space="preserve">работки </w:t>
      </w:r>
      <w:r>
        <w:rPr>
          <w:sz w:val="28"/>
          <w:szCs w:val="28"/>
        </w:rPr>
        <w:t xml:space="preserve">и утверждения административных </w:t>
      </w:r>
      <w:r>
        <w:rPr>
          <w:sz w:val="28"/>
          <w:szCs w:val="28"/>
        </w:rPr>
        <w:t>регламентов предоставления государственных услуг органами исполнительной власти Ставропольского края»</w:t>
      </w:r>
    </w:p>
    <w:p w:rsidR="00116F9C" w:rsidRDefault="00116F9C">
      <w:pPr>
        <w:tabs>
          <w:tab w:val="left" w:pos="709"/>
        </w:tabs>
        <w:ind w:firstLine="709"/>
        <w:rPr>
          <w:sz w:val="28"/>
          <w:szCs w:val="28"/>
        </w:rPr>
      </w:pPr>
    </w:p>
    <w:p w:rsidR="00116F9C" w:rsidRDefault="005372F6">
      <w:pPr>
        <w:widowControl w:val="0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16F9C" w:rsidRDefault="00116F9C">
      <w:pPr>
        <w:widowControl w:val="0"/>
        <w:tabs>
          <w:tab w:val="left" w:pos="709"/>
        </w:tabs>
        <w:ind w:firstLine="709"/>
        <w:rPr>
          <w:sz w:val="28"/>
          <w:szCs w:val="28"/>
        </w:rPr>
      </w:pPr>
    </w:p>
    <w:p w:rsidR="00116F9C" w:rsidRDefault="005372F6">
      <w:pPr>
        <w:pStyle w:val="consplusnormal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Cs w:val="28"/>
        </w:rPr>
        <w:t> </w:t>
      </w:r>
      <w:r>
        <w:rPr>
          <w:color w:val="000000"/>
          <w:sz w:val="28"/>
          <w:szCs w:val="28"/>
        </w:rPr>
        <w:t>Утвердить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прилагаемые изменения, которые вносятся </w:t>
      </w:r>
      <w:r w:rsidR="005559A0">
        <w:rPr>
          <w:color w:val="000000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 постановление администрации города Ставрополя от 11.01.2023 № 25</w:t>
      </w:r>
      <w:r w:rsidR="005559A0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</w:t>
      </w:r>
      <w:r>
        <w:rPr>
          <w:spacing w:val="-1"/>
          <w:sz w:val="28"/>
          <w:szCs w:val="28"/>
        </w:rPr>
        <w:t>Об утверждении Порядка</w:t>
      </w:r>
      <w:r>
        <w:rPr>
          <w:spacing w:val="-1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в муниципальном образовании города Ставрополя Ставропольского края</w:t>
      </w:r>
      <w:r>
        <w:rPr>
          <w:spacing w:val="-1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16F9C" w:rsidRDefault="005372F6">
      <w:pPr>
        <w:pStyle w:val="af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</w:t>
      </w:r>
      <w:r>
        <w:rPr>
          <w:rFonts w:ascii="Times New Roman" w:hAnsi="Times New Roman"/>
          <w:sz w:val="28"/>
          <w:szCs w:val="28"/>
        </w:rPr>
        <w:t>ия в газете «Вечерний Ставрополь».</w:t>
      </w:r>
    </w:p>
    <w:p w:rsidR="00116F9C" w:rsidRDefault="005372F6">
      <w:pPr>
        <w:pStyle w:val="af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16F9C" w:rsidRDefault="005372F6">
      <w:pPr>
        <w:pStyle w:val="af6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первого заместителя главы администрации города Ставрополя Грибенника А.Д.</w:t>
      </w:r>
    </w:p>
    <w:p w:rsidR="00116F9C" w:rsidRDefault="00116F9C">
      <w:pPr>
        <w:tabs>
          <w:tab w:val="left" w:pos="709"/>
        </w:tabs>
        <w:ind w:firstLine="709"/>
        <w:rPr>
          <w:szCs w:val="24"/>
        </w:rPr>
      </w:pPr>
    </w:p>
    <w:p w:rsidR="00116F9C" w:rsidRDefault="00116F9C">
      <w:pPr>
        <w:tabs>
          <w:tab w:val="left" w:pos="709"/>
        </w:tabs>
        <w:ind w:firstLine="709"/>
        <w:rPr>
          <w:szCs w:val="24"/>
        </w:rPr>
      </w:pPr>
    </w:p>
    <w:p w:rsidR="00116F9C" w:rsidRDefault="00116F9C">
      <w:pPr>
        <w:tabs>
          <w:tab w:val="left" w:pos="709"/>
        </w:tabs>
        <w:ind w:firstLine="709"/>
        <w:rPr>
          <w:szCs w:val="24"/>
        </w:rPr>
      </w:pPr>
    </w:p>
    <w:p w:rsidR="00116F9C" w:rsidRDefault="005372F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И.И. Ульянченко</w:t>
      </w:r>
    </w:p>
    <w:p w:rsidR="00116F9C" w:rsidRDefault="00116F9C">
      <w:pPr>
        <w:pStyle w:val="22"/>
        <w:tabs>
          <w:tab w:val="left" w:pos="0"/>
          <w:tab w:val="left" w:pos="709"/>
        </w:tabs>
        <w:spacing w:after="0" w:line="240" w:lineRule="exact"/>
        <w:ind w:left="0"/>
        <w:rPr>
          <w:sz w:val="28"/>
          <w:szCs w:val="28"/>
        </w:rPr>
        <w:sectPr w:rsidR="00116F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/>
          <w:pgMar w:top="1134" w:right="680" w:bottom="1134" w:left="1985" w:header="720" w:footer="720" w:gutter="0"/>
          <w:pgNumType w:start="2"/>
          <w:cols w:space="720"/>
          <w:titlePg/>
          <w:docGrid w:linePitch="360"/>
        </w:sectPr>
      </w:pPr>
    </w:p>
    <w:p w:rsidR="00116F9C" w:rsidRDefault="00116F9C">
      <w:pPr>
        <w:tabs>
          <w:tab w:val="left" w:pos="0"/>
          <w:tab w:val="left" w:pos="567"/>
          <w:tab w:val="left" w:pos="709"/>
          <w:tab w:val="left" w:pos="993"/>
        </w:tabs>
        <w:spacing w:line="240" w:lineRule="exact"/>
        <w:ind w:left="5245"/>
        <w:rPr>
          <w:sz w:val="28"/>
          <w:szCs w:val="28"/>
        </w:rPr>
      </w:pPr>
    </w:p>
    <w:p w:rsidR="00116F9C" w:rsidRDefault="005372F6">
      <w:pPr>
        <w:tabs>
          <w:tab w:val="left" w:pos="0"/>
          <w:tab w:val="left" w:pos="567"/>
          <w:tab w:val="left" w:pos="709"/>
          <w:tab w:val="left" w:pos="993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16F9C" w:rsidRDefault="00116F9C">
      <w:pPr>
        <w:tabs>
          <w:tab w:val="left" w:pos="0"/>
          <w:tab w:val="left" w:pos="567"/>
          <w:tab w:val="left" w:pos="709"/>
          <w:tab w:val="left" w:pos="993"/>
        </w:tabs>
        <w:spacing w:line="240" w:lineRule="exact"/>
        <w:ind w:left="5245"/>
        <w:rPr>
          <w:sz w:val="28"/>
          <w:szCs w:val="28"/>
        </w:rPr>
      </w:pPr>
    </w:p>
    <w:p w:rsidR="00116F9C" w:rsidRDefault="005372F6">
      <w:pPr>
        <w:tabs>
          <w:tab w:val="left" w:pos="0"/>
          <w:tab w:val="left" w:pos="567"/>
          <w:tab w:val="left" w:pos="709"/>
          <w:tab w:val="left" w:pos="993"/>
          <w:tab w:val="left" w:pos="5812"/>
          <w:tab w:val="left" w:pos="6521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Ставрополя</w:t>
      </w:r>
    </w:p>
    <w:p w:rsidR="00116F9C" w:rsidRDefault="005372F6">
      <w:pPr>
        <w:widowControl w:val="0"/>
        <w:tabs>
          <w:tab w:val="left" w:pos="709"/>
          <w:tab w:val="left" w:pos="3402"/>
        </w:tabs>
        <w:spacing w:before="16"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color w:val="FFFFFF"/>
          <w:sz w:val="28"/>
          <w:szCs w:val="28"/>
        </w:rPr>
        <w:t>___и        юня</w:t>
      </w:r>
      <w:r>
        <w:rPr>
          <w:sz w:val="28"/>
          <w:szCs w:val="28"/>
        </w:rPr>
        <w:t xml:space="preserve"> 20</w:t>
      </w:r>
      <w:r>
        <w:rPr>
          <w:color w:val="FFFFFF"/>
          <w:sz w:val="28"/>
          <w:szCs w:val="28"/>
        </w:rPr>
        <w:t xml:space="preserve">__ </w:t>
      </w:r>
      <w:r>
        <w:rPr>
          <w:sz w:val="28"/>
          <w:szCs w:val="28"/>
        </w:rPr>
        <w:t xml:space="preserve"> №</w:t>
      </w:r>
    </w:p>
    <w:p w:rsidR="00116F9C" w:rsidRDefault="00116F9C">
      <w:pPr>
        <w:widowControl w:val="0"/>
        <w:tabs>
          <w:tab w:val="left" w:pos="709"/>
        </w:tabs>
        <w:rPr>
          <w:sz w:val="30"/>
          <w:szCs w:val="28"/>
          <w:lang w:eastAsia="en-US"/>
        </w:rPr>
      </w:pPr>
    </w:p>
    <w:p w:rsidR="00116F9C" w:rsidRDefault="00116F9C">
      <w:pPr>
        <w:widowControl w:val="0"/>
        <w:tabs>
          <w:tab w:val="left" w:pos="709"/>
        </w:tabs>
        <w:rPr>
          <w:sz w:val="30"/>
          <w:szCs w:val="28"/>
          <w:lang w:eastAsia="en-US"/>
        </w:rPr>
      </w:pPr>
    </w:p>
    <w:p w:rsidR="00116F9C" w:rsidRDefault="00116F9C">
      <w:pPr>
        <w:widowControl w:val="0"/>
        <w:tabs>
          <w:tab w:val="left" w:pos="709"/>
        </w:tabs>
        <w:rPr>
          <w:sz w:val="30"/>
          <w:szCs w:val="28"/>
          <w:lang w:eastAsia="en-US"/>
        </w:rPr>
      </w:pPr>
    </w:p>
    <w:p w:rsidR="00116F9C" w:rsidRDefault="005372F6">
      <w:pPr>
        <w:widowControl w:val="0"/>
        <w:tabs>
          <w:tab w:val="left" w:pos="709"/>
        </w:tabs>
        <w:spacing w:line="240" w:lineRule="exact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ИЗМЕНЕНИЯ, </w:t>
      </w:r>
    </w:p>
    <w:p w:rsidR="00116F9C" w:rsidRDefault="005372F6">
      <w:pPr>
        <w:widowControl w:val="0"/>
        <w:tabs>
          <w:tab w:val="left" w:pos="709"/>
        </w:tabs>
        <w:spacing w:line="240" w:lineRule="exact"/>
        <w:jc w:val="center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которые вносятся </w:t>
      </w:r>
      <w:r>
        <w:rPr>
          <w:sz w:val="28"/>
          <w:szCs w:val="28"/>
        </w:rPr>
        <w:t>в постановление администрации города Ставрополя                      от 11.01.2023 № 25</w:t>
      </w:r>
      <w:r w:rsidR="005559A0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«</w:t>
      </w:r>
      <w:r>
        <w:rPr>
          <w:spacing w:val="-1"/>
          <w:sz w:val="28"/>
          <w:szCs w:val="28"/>
        </w:rPr>
        <w:t>Об утверждении Порядка разработки и утверждения административн</w:t>
      </w:r>
      <w:r>
        <w:rPr>
          <w:spacing w:val="-1"/>
          <w:sz w:val="28"/>
          <w:szCs w:val="28"/>
        </w:rPr>
        <w:t xml:space="preserve">ых регламентов предоставления муниципальных услуг                      </w:t>
      </w:r>
      <w:r>
        <w:rPr>
          <w:sz w:val="28"/>
          <w:szCs w:val="28"/>
        </w:rPr>
        <w:t>в муниципальном образовании города Ставрополя Ставропольского края</w:t>
      </w:r>
      <w:r>
        <w:rPr>
          <w:spacing w:val="-1"/>
          <w:sz w:val="28"/>
          <w:szCs w:val="28"/>
        </w:rPr>
        <w:t>»</w:t>
      </w:r>
    </w:p>
    <w:p w:rsidR="00116F9C" w:rsidRDefault="00116F9C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</w:p>
    <w:p w:rsidR="00116F9C" w:rsidRDefault="00116F9C">
      <w:pPr>
        <w:widowControl w:val="0"/>
        <w:tabs>
          <w:tab w:val="left" w:pos="709"/>
        </w:tabs>
        <w:spacing w:line="240" w:lineRule="exact"/>
        <w:rPr>
          <w:sz w:val="28"/>
          <w:szCs w:val="28"/>
        </w:rPr>
      </w:pPr>
    </w:p>
    <w:p w:rsidR="00116F9C" w:rsidRDefault="005559A0">
      <w:pPr>
        <w:pStyle w:val="af6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5372F6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116F9C" w:rsidRDefault="005372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разработки и утверждения административных регла</w:t>
      </w:r>
      <w:r>
        <w:rPr>
          <w:sz w:val="28"/>
          <w:szCs w:val="28"/>
        </w:rPr>
        <w:t xml:space="preserve">ментов предоставления муниципальных услуг </w:t>
      </w:r>
      <w:r w:rsidR="005559A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муниципальном образовании городе Ставрополе Ставропольского края</w:t>
      </w:r>
      <w:r>
        <w:rPr>
          <w:sz w:val="28"/>
          <w:szCs w:val="28"/>
        </w:rPr>
        <w:t>».</w:t>
      </w:r>
    </w:p>
    <w:p w:rsidR="00116F9C" w:rsidRDefault="005559A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5372F6">
        <w:rPr>
          <w:sz w:val="28"/>
          <w:szCs w:val="28"/>
        </w:rPr>
        <w:t>Пункт 1 изложить в следующей редакции:</w:t>
      </w:r>
    </w:p>
    <w:p w:rsidR="00116F9C" w:rsidRDefault="005372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5559A0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Утвердить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прилагаемый </w:t>
      </w:r>
      <w:r>
        <w:rPr>
          <w:color w:val="000000"/>
          <w:sz w:val="28"/>
          <w:szCs w:val="28"/>
        </w:rPr>
        <w:t>Порядок разработки и утверждения административных регламентов предоставления муниципальных услуг</w:t>
      </w:r>
      <w:r>
        <w:rPr>
          <w:color w:val="000000"/>
          <w:sz w:val="28"/>
          <w:szCs w:val="28"/>
        </w:rPr>
        <w:br/>
        <w:t>в муниципальном образовании городе Ставрополе Ставропольского края (далее – Порядок).</w:t>
      </w:r>
      <w:r>
        <w:rPr>
          <w:sz w:val="28"/>
          <w:szCs w:val="28"/>
        </w:rPr>
        <w:t>».</w:t>
      </w:r>
    </w:p>
    <w:p w:rsidR="00116F9C" w:rsidRDefault="005372F6">
      <w:pPr>
        <w:tabs>
          <w:tab w:val="left" w:pos="709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3. Пункт 3 изложить в следующей редакции: </w:t>
      </w:r>
    </w:p>
    <w:p w:rsidR="00116F9C" w:rsidRDefault="005372F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«3. Отраслевым (функциональн</w:t>
      </w:r>
      <w:r>
        <w:rPr>
          <w:sz w:val="28"/>
          <w:szCs w:val="28"/>
        </w:rPr>
        <w:t xml:space="preserve">ым) и территориальным органам администрации города Ставрополя, </w:t>
      </w:r>
      <w:r>
        <w:rPr>
          <w:color w:val="000000"/>
          <w:sz w:val="28"/>
          <w:szCs w:val="28"/>
        </w:rPr>
        <w:t>к сфере деятельности которых относится организация предоставления муниципальных услуг</w:t>
      </w:r>
      <w:r>
        <w:rPr>
          <w:sz w:val="28"/>
          <w:szCs w:val="28"/>
        </w:rPr>
        <w:t xml:space="preserve">, привести ранее утвержденные административные регламенты предоставления муниципальных услуг в соответствие </w:t>
      </w:r>
      <w:r>
        <w:rPr>
          <w:sz w:val="28"/>
          <w:szCs w:val="28"/>
        </w:rPr>
        <w:t>с Порядком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утвержденным настоящим постановлением, в срок до 01 января 2025 года.».</w:t>
      </w:r>
    </w:p>
    <w:p w:rsidR="00116F9C" w:rsidRDefault="005372F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В </w:t>
      </w:r>
      <w:r>
        <w:rPr>
          <w:spacing w:val="-1"/>
          <w:sz w:val="28"/>
          <w:szCs w:val="28"/>
        </w:rPr>
        <w:t xml:space="preserve">Порядке разработки и утверждения административных регламентов предоставления муниципальных услуг </w:t>
      </w:r>
      <w:r>
        <w:rPr>
          <w:sz w:val="28"/>
          <w:szCs w:val="28"/>
        </w:rPr>
        <w:t>в муниципальном образовании города Ставрополя Ставропольского края:</w:t>
      </w:r>
    </w:p>
    <w:p w:rsidR="00116F9C" w:rsidRDefault="005372F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редакции:</w:t>
      </w:r>
    </w:p>
    <w:p w:rsidR="00116F9C" w:rsidRDefault="005372F6">
      <w:pPr>
        <w:widowControl w:val="0"/>
        <w:tabs>
          <w:tab w:val="left" w:pos="709"/>
        </w:tabs>
        <w:spacing w:line="240" w:lineRule="exact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ПОРЯДОК</w:t>
      </w:r>
    </w:p>
    <w:p w:rsidR="00116F9C" w:rsidRDefault="005372F6">
      <w:pPr>
        <w:widowControl w:val="0"/>
        <w:tabs>
          <w:tab w:val="left" w:pos="709"/>
        </w:tabs>
        <w:spacing w:line="240" w:lineRule="exact"/>
        <w:jc w:val="center"/>
      </w:pPr>
      <w:r>
        <w:rPr>
          <w:rFonts w:eastAsia="Calibri"/>
          <w:color w:val="000000"/>
          <w:sz w:val="28"/>
          <w:szCs w:val="28"/>
        </w:rPr>
        <w:t>разработки и утверждения административных регламентов</w:t>
      </w:r>
    </w:p>
    <w:p w:rsidR="00116F9C" w:rsidRDefault="005372F6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предоставления муниципальных услуг в муниципальном образовании городе Ставрополе Ставропольского края</w:t>
      </w:r>
      <w:r>
        <w:rPr>
          <w:sz w:val="28"/>
          <w:szCs w:val="28"/>
        </w:rPr>
        <w:t>»;</w:t>
      </w:r>
    </w:p>
    <w:p w:rsidR="00116F9C" w:rsidRDefault="005372F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2) пункт 1 изложить в следующей редакции:</w:t>
      </w:r>
    </w:p>
    <w:p w:rsidR="00116F9C" w:rsidRDefault="005372F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«1.</w:t>
      </w:r>
      <w:r w:rsidR="005559A0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Настоящий Порядок разработки и утверждения административных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регламентов предоставления муниципальных услуг в муниципальном образовании городе Ставрополе Ставропольского края (далее </w:t>
      </w:r>
      <w:r w:rsidR="005559A0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соответственно – Порядок, город Ставрополь,) разработан в соответствии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с Федеральным законом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 июля 2010</w:t>
      </w:r>
      <w:r w:rsidR="005559A0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г.</w:t>
      </w:r>
      <w:r w:rsidR="005559A0">
        <w:rPr>
          <w:sz w:val="28"/>
          <w:szCs w:val="28"/>
        </w:rPr>
        <w:t xml:space="preserve"> </w:t>
      </w:r>
      <w:r w:rsidR="005559A0">
        <w:rPr>
          <w:color w:val="000000"/>
          <w:sz w:val="28"/>
          <w:szCs w:val="28"/>
        </w:rPr>
        <w:t>№ </w:t>
      </w:r>
      <w:r>
        <w:rPr>
          <w:color w:val="000000"/>
          <w:sz w:val="28"/>
          <w:szCs w:val="28"/>
        </w:rPr>
        <w:t xml:space="preserve">210-ФЗ «Об организации предоставления государственных и муниципальных услуг» (далее – </w:t>
      </w:r>
      <w:r w:rsidR="005559A0">
        <w:rPr>
          <w:color w:val="000000"/>
          <w:sz w:val="28"/>
          <w:szCs w:val="28"/>
        </w:rPr>
        <w:lastRenderedPageBreak/>
        <w:t>Федеральный закон № </w:t>
      </w:r>
      <w:r>
        <w:rPr>
          <w:color w:val="000000"/>
          <w:sz w:val="28"/>
          <w:szCs w:val="28"/>
        </w:rPr>
        <w:t>210-ФЗ), постановлением Правительства Российской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 от 20 июля 2021</w:t>
      </w:r>
      <w:r w:rsidR="005559A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г.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1228 «Об утверждении Правил разраб</w:t>
      </w:r>
      <w:r>
        <w:rPr>
          <w:color w:val="000000"/>
          <w:sz w:val="28"/>
          <w:szCs w:val="28"/>
        </w:rPr>
        <w:t xml:space="preserve">отки </w:t>
      </w:r>
      <w:r w:rsidR="005559A0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и утверждения административных регламентов предоставления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государственных услуг,</w:t>
      </w:r>
      <w:r w:rsidR="005559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</w:t>
      </w:r>
      <w:r>
        <w:rPr>
          <w:color w:val="000000"/>
          <w:sz w:val="28"/>
          <w:szCs w:val="28"/>
        </w:rPr>
        <w:t>едерации». Порядок устанавливает требования к разработке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утверждению административных регламентов предоставления муниципальных услуг в городе Ставрополе (далее – административные регламенты), разрабатываемых</w:t>
      </w:r>
      <w:r w:rsidR="00E528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 города Ставрополя, отраслевыми (</w:t>
      </w:r>
      <w:r>
        <w:rPr>
          <w:color w:val="000000"/>
          <w:sz w:val="28"/>
          <w:szCs w:val="28"/>
        </w:rPr>
        <w:t xml:space="preserve">функциональными) и территориальными органами администрации города Ставрополя, к сфере деятельности которых относится организация предоставления муниципальных услуг в городе Ставрополе (далее – </w:t>
      </w:r>
      <w:r>
        <w:rPr>
          <w:sz w:val="28"/>
          <w:szCs w:val="28"/>
        </w:rPr>
        <w:t>органы администрации, предоставляющие муниципальные услуги</w:t>
      </w:r>
      <w:r>
        <w:rPr>
          <w:color w:val="000000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116F9C" w:rsidRDefault="005372F6">
      <w:pPr>
        <w:pStyle w:val="af6"/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абзац второй пункта 2 Порядка изложить в следующей редакции: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«В случае если нормативным правовым актом, устанавливающим конкретное полномочие органа администрации, предоставляющего муниципальную услугу, предусмотрено принятие отдельного нормативного пра</w:t>
      </w:r>
      <w:r>
        <w:rPr>
          <w:sz w:val="28"/>
          <w:szCs w:val="28"/>
        </w:rPr>
        <w:t>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</w:t>
      </w:r>
      <w:r>
        <w:rPr>
          <w:sz w:val="28"/>
          <w:szCs w:val="28"/>
        </w:rPr>
        <w:t>существления полномочия, утверждаемым нормативным правовым актом,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Исполнение органами администрации, предоставляющими муниципаль</w:t>
      </w:r>
      <w:r>
        <w:rPr>
          <w:sz w:val="28"/>
          <w:szCs w:val="28"/>
        </w:rPr>
        <w:t xml:space="preserve">ные услуги,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 </w:t>
      </w:r>
      <w:r w:rsidR="00E5281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основании законов Ставропольского края с предоставлением субвенций </w:t>
      </w:r>
      <w:r w:rsidR="00E52816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</w:t>
      </w:r>
      <w:r>
        <w:rPr>
          <w:sz w:val="28"/>
          <w:szCs w:val="28"/>
        </w:rPr>
        <w:t>ета Ставропольского края, осуществляется в порядке, установленном административным регламентом предоставления государственной услуги                в сфере переданных полномочий, который утверждается соответствующим органом исполнительной власти Ставрополь</w:t>
      </w:r>
      <w:r>
        <w:rPr>
          <w:sz w:val="28"/>
          <w:szCs w:val="28"/>
        </w:rPr>
        <w:t xml:space="preserve">ского края, если иное </w:t>
      </w:r>
      <w:r w:rsidR="00E5281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не установлено законом Ставропольского края.»;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4) подпункт «о» пункта 10 изложить в следующей редакции: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«о) иные требования к предоставлению муниципальной услуги, в том числе учитывающие особенности предоставления муниципальных услуг </w:t>
      </w:r>
      <w:r>
        <w:rPr>
          <w:sz w:val="28"/>
          <w:szCs w:val="28"/>
        </w:rPr>
        <w:t xml:space="preserve">                  в многофункциональном центре и особенности предоставления муниципальных услуг в электронной форме.»;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5) пункт 13 изложить в следующей редакции: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«13.</w:t>
      </w:r>
      <w:r>
        <w:rPr>
          <w:szCs w:val="28"/>
        </w:rPr>
        <w:t> </w:t>
      </w:r>
      <w:r>
        <w:rPr>
          <w:sz w:val="28"/>
          <w:szCs w:val="28"/>
        </w:rPr>
        <w:t>Положения, указанные в пункте 12 настоящего Порядка, приводятся для каждого варианта пред</w:t>
      </w:r>
      <w:r>
        <w:rPr>
          <w:sz w:val="28"/>
          <w:szCs w:val="28"/>
        </w:rPr>
        <w:t xml:space="preserve">оставления муниципальной услуги                 </w:t>
      </w:r>
      <w:r>
        <w:rPr>
          <w:sz w:val="28"/>
          <w:szCs w:val="28"/>
        </w:rPr>
        <w:lastRenderedPageBreak/>
        <w:t>в содержащих описания таких вариантов подразделах административного регламента.»;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6) абзац третий пункта 14 изложить в следующей редакции: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</w:rPr>
        <w:br/>
        <w:t>(далее – Единый портал), государственной информационной системе Ставропольского края «Портал государственных и муниципальных услуг, предо</w:t>
      </w:r>
      <w:r>
        <w:rPr>
          <w:sz w:val="28"/>
          <w:szCs w:val="28"/>
        </w:rPr>
        <w:t>ставляемых органами исполнительной власти Ставропольского края                 и органами местного самоуправления муниципальных образований Ставропольского края» (далее – Региональный портал), на официальном сайте администрации города Ставрополя в информац</w:t>
      </w:r>
      <w:r>
        <w:rPr>
          <w:sz w:val="28"/>
          <w:szCs w:val="28"/>
        </w:rPr>
        <w:t>ионно-телекоммуникационной сети «Интернет» (далее – официальный сайт администрации);»;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7) дополнить пункт 14 абзацем пятым следующего</w:t>
      </w:r>
      <w:r w:rsidR="00FF4462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содержания: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«Максимальный срок предоставления муниципальной услуги для каждого варианта предоставления услуги приводится в </w:t>
      </w:r>
      <w:r>
        <w:rPr>
          <w:sz w:val="28"/>
          <w:szCs w:val="28"/>
        </w:rPr>
        <w:t>содержащих описания таких вариантов подразделах административного регламента.»;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8) пункт 15 изложить в следующей редакции: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«15.</w:t>
      </w:r>
      <w:r>
        <w:rPr>
          <w:szCs w:val="28"/>
        </w:rPr>
        <w:t> </w:t>
      </w:r>
      <w:r>
        <w:rPr>
          <w:sz w:val="28"/>
          <w:szCs w:val="28"/>
        </w:rPr>
        <w:t>Подраздел «Правовые основания для предоставления муниципальной услуги» должен включать сведения о размещении</w:t>
      </w:r>
      <w:r>
        <w:rPr>
          <w:sz w:val="28"/>
          <w:szCs w:val="28"/>
        </w:rPr>
        <w:br/>
        <w:t>на официальном сайт</w:t>
      </w:r>
      <w:r>
        <w:rPr>
          <w:sz w:val="28"/>
          <w:szCs w:val="28"/>
        </w:rPr>
        <w:t xml:space="preserve">е администрации, а также на Едином портале                              и Региональном портале перечня нормативных правовых актов, регулирующих предоставление муниципальной услуги, информации                            о порядке досудебного (внесудебного) </w:t>
      </w:r>
      <w:r>
        <w:rPr>
          <w:sz w:val="28"/>
          <w:szCs w:val="28"/>
        </w:rPr>
        <w:t>обжалования решений и действий (бездействия) органов администрации, предоставляющих муниципальные услуги, а также их должностных лиц, муниципальных служащих, работников.»;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9) пункт 16 изложить в следующей редакции: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«16.</w:t>
      </w:r>
      <w:r>
        <w:rPr>
          <w:szCs w:val="28"/>
        </w:rPr>
        <w:t> </w:t>
      </w:r>
      <w:r>
        <w:rPr>
          <w:sz w:val="28"/>
          <w:szCs w:val="28"/>
        </w:rPr>
        <w:t>Подраздел «Исчерпывающий перечень до</w:t>
      </w:r>
      <w:r>
        <w:rPr>
          <w:sz w:val="28"/>
          <w:szCs w:val="28"/>
        </w:rPr>
        <w:t xml:space="preserve">кументов, необходимых для предоставления муниципальной услуги» должен включать исчерпывающий перечень документов, необходимых в соответствии </w:t>
      </w:r>
      <w:r>
        <w:rPr>
          <w:sz w:val="28"/>
          <w:szCs w:val="28"/>
        </w:rPr>
        <w:br/>
        <w:t xml:space="preserve">с законодательными или иными нормативными правовыми актами </w:t>
      </w:r>
      <w:r>
        <w:rPr>
          <w:sz w:val="28"/>
          <w:szCs w:val="28"/>
        </w:rPr>
        <w:br/>
        <w:t xml:space="preserve">для предоставления муниципальной услуги с разделением </w:t>
      </w:r>
      <w:r>
        <w:rPr>
          <w:sz w:val="28"/>
          <w:szCs w:val="28"/>
        </w:rPr>
        <w:t xml:space="preserve">на документы </w:t>
      </w:r>
      <w:r>
        <w:rPr>
          <w:sz w:val="28"/>
          <w:szCs w:val="28"/>
        </w:rPr>
        <w:br/>
        <w:t xml:space="preserve">и информацию, которые заявитель должен представить самостоятельно, </w:t>
      </w:r>
      <w:r>
        <w:rPr>
          <w:sz w:val="28"/>
          <w:szCs w:val="28"/>
        </w:rPr>
        <w:br/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</w:t>
      </w:r>
      <w:r>
        <w:rPr>
          <w:sz w:val="28"/>
          <w:szCs w:val="28"/>
        </w:rPr>
        <w:t>акже следующие положения: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Cs w:val="28"/>
        </w:rPr>
        <w:t> </w:t>
      </w:r>
      <w:r>
        <w:rPr>
          <w:sz w:val="28"/>
          <w:szCs w:val="28"/>
        </w:rPr>
        <w:t>состав и способы подачи запроса о предоставлении муниципальной услуги: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полное наименование органа администрации, предоставляющего муниципальную услугу;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сведения, позволяющие идентифицировать заявителя, содержащиеся</w:t>
      </w:r>
      <w:r>
        <w:rPr>
          <w:sz w:val="28"/>
          <w:szCs w:val="28"/>
        </w:rPr>
        <w:br/>
      </w:r>
      <w:r>
        <w:rPr>
          <w:sz w:val="28"/>
          <w:szCs w:val="28"/>
        </w:rPr>
        <w:t>в документах, предусмотренных законодательством Российской Федерации;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 дополнительные сведения, необходимые</w:t>
      </w:r>
      <w:r>
        <w:rPr>
          <w:sz w:val="28"/>
          <w:szCs w:val="28"/>
        </w:rPr>
        <w:t xml:space="preserve"> для предоставления муниципальной услуги;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 перечень прилагаемых к запросу документов и (или) информации;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Cs w:val="28"/>
        </w:rPr>
        <w:t> </w:t>
      </w:r>
      <w:r>
        <w:rPr>
          <w:sz w:val="28"/>
          <w:szCs w:val="28"/>
        </w:rPr>
        <w:t xml:space="preserve">наименование документов (категорий документов), необходимых </w:t>
      </w:r>
      <w:r>
        <w:rPr>
          <w:sz w:val="28"/>
          <w:szCs w:val="28"/>
        </w:rPr>
        <w:br/>
        <w:t xml:space="preserve">для предоставления муниципальной услуги в соответствии                               </w:t>
      </w:r>
      <w:r>
        <w:rPr>
          <w:sz w:val="28"/>
          <w:szCs w:val="28"/>
        </w:rPr>
        <w:t xml:space="preserve">          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Cs w:val="28"/>
        </w:rPr>
        <w:t> </w:t>
      </w:r>
      <w:r>
        <w:rPr>
          <w:sz w:val="28"/>
          <w:szCs w:val="28"/>
        </w:rPr>
        <w:t xml:space="preserve">наименование документов (категорий документов), необходимых </w:t>
      </w:r>
      <w:r>
        <w:rPr>
          <w:sz w:val="28"/>
          <w:szCs w:val="28"/>
        </w:rPr>
        <w:br/>
        <w:t>для предоставления муни</w:t>
      </w:r>
      <w:r>
        <w:rPr>
          <w:sz w:val="28"/>
          <w:szCs w:val="28"/>
        </w:rPr>
        <w:t>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Формы запроса и иных документов, подаваемых заявителем  </w:t>
      </w:r>
      <w:r>
        <w:rPr>
          <w:sz w:val="28"/>
          <w:szCs w:val="28"/>
        </w:rPr>
        <w:t xml:space="preserve">                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</w:t>
      </w:r>
      <w:r>
        <w:rPr>
          <w:sz w:val="28"/>
          <w:szCs w:val="28"/>
        </w:rPr>
        <w:t>Российской Федерации, нормативными правовыми актами Ставропольского края.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указанных в подпунктах              «г», «д» настоящего пункта, приводится для каждого варианта предоставления муниципальной услуги в содержащих оп</w:t>
      </w:r>
      <w:r>
        <w:rPr>
          <w:sz w:val="28"/>
          <w:szCs w:val="28"/>
        </w:rPr>
        <w:t>исания таких вариантов подразделах административного регламента.»;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10) пункт 19 изложить в следующей редакции: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«19.</w:t>
      </w:r>
      <w:r>
        <w:rPr>
          <w:szCs w:val="28"/>
        </w:rPr>
        <w:t> </w:t>
      </w:r>
      <w:r>
        <w:rPr>
          <w:sz w:val="28"/>
          <w:szCs w:val="28"/>
        </w:rPr>
        <w:t xml:space="preserve">В подраздел «Размер платы, взимаемой с заявителя </w:t>
      </w:r>
      <w:r>
        <w:rPr>
          <w:sz w:val="28"/>
          <w:szCs w:val="28"/>
        </w:rPr>
        <w:br/>
        <w:t>при предоставлении муниципальной услуги, и способы ее взимания» включаются следующие полож</w:t>
      </w:r>
      <w:r>
        <w:rPr>
          <w:sz w:val="28"/>
          <w:szCs w:val="28"/>
        </w:rPr>
        <w:t>ения: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Cs w:val="28"/>
        </w:rPr>
        <w:t> </w:t>
      </w:r>
      <w:r>
        <w:rPr>
          <w:sz w:val="28"/>
          <w:szCs w:val="28"/>
        </w:rPr>
        <w:t>сведения о размещении на Едином портале и Региональном портале</w:t>
      </w:r>
      <w:r w:rsidR="0063503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 размере государственной пошлины или иной платы, взимаемой за предоставление муниципальной услуги, включая информацию о методике расчета размера такой платы;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Cs w:val="28"/>
        </w:rPr>
        <w:t> </w:t>
      </w:r>
      <w:r>
        <w:rPr>
          <w:sz w:val="28"/>
          <w:szCs w:val="28"/>
        </w:rPr>
        <w:t>порядок и сп</w:t>
      </w:r>
      <w:r>
        <w:rPr>
          <w:sz w:val="28"/>
          <w:szCs w:val="28"/>
        </w:rPr>
        <w:t>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актами.»;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11) пунк</w:t>
      </w:r>
      <w:r>
        <w:rPr>
          <w:sz w:val="28"/>
          <w:szCs w:val="28"/>
        </w:rPr>
        <w:t>т 22 изложить в следующей редакции: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«22.</w:t>
      </w:r>
      <w:r>
        <w:rPr>
          <w:szCs w:val="28"/>
        </w:rPr>
        <w:t> </w:t>
      </w:r>
      <w:r>
        <w:rPr>
          <w:sz w:val="28"/>
          <w:szCs w:val="28"/>
        </w:rPr>
        <w:t>В подраздел «Иные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</w:t>
      </w:r>
      <w:r>
        <w:rPr>
          <w:sz w:val="28"/>
          <w:szCs w:val="28"/>
        </w:rPr>
        <w:t xml:space="preserve">уг в электронной форме» включаются </w:t>
      </w:r>
      <w:r>
        <w:rPr>
          <w:sz w:val="28"/>
          <w:szCs w:val="28"/>
        </w:rPr>
        <w:lastRenderedPageBreak/>
        <w:t>следующие положения: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Cs w:val="28"/>
        </w:rPr>
        <w:t> </w:t>
      </w:r>
      <w:r>
        <w:rPr>
          <w:sz w:val="28"/>
          <w:szCs w:val="28"/>
        </w:rPr>
        <w:t>перечень услуг, которые являются необходимыми и обязательными</w:t>
      </w:r>
      <w:r>
        <w:rPr>
          <w:sz w:val="28"/>
          <w:szCs w:val="28"/>
        </w:rPr>
        <w:br/>
        <w:t>для предоставления муниципальной услуги;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Cs w:val="28"/>
        </w:rPr>
        <w:t> </w:t>
      </w:r>
      <w:r>
        <w:rPr>
          <w:sz w:val="28"/>
          <w:szCs w:val="28"/>
        </w:rPr>
        <w:t>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Федерации, законодательством Ставропольского края;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Cs w:val="28"/>
        </w:rPr>
        <w:t> </w:t>
      </w:r>
      <w:r>
        <w:rPr>
          <w:sz w:val="28"/>
          <w:szCs w:val="28"/>
        </w:rPr>
        <w:t>перечень информационных систем, используемых для пр</w:t>
      </w:r>
      <w:r>
        <w:rPr>
          <w:sz w:val="28"/>
          <w:szCs w:val="28"/>
        </w:rPr>
        <w:t>едоставления муниципальной услуги.»;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12) раздел III «Порядок согласования и утверждения административных регламентов» изложить в следующей редакции:</w:t>
      </w:r>
    </w:p>
    <w:p w:rsidR="00116F9C" w:rsidRDefault="00116F9C">
      <w:pPr>
        <w:pStyle w:val="consplusnormal"/>
        <w:spacing w:before="0" w:beforeAutospacing="0" w:after="0" w:afterAutospacing="0"/>
        <w:ind w:left="360" w:firstLine="709"/>
        <w:jc w:val="center"/>
        <w:rPr>
          <w:sz w:val="28"/>
          <w:szCs w:val="28"/>
        </w:rPr>
      </w:pPr>
    </w:p>
    <w:p w:rsidR="00116F9C" w:rsidRDefault="005372F6">
      <w:pPr>
        <w:pStyle w:val="consplusnormal"/>
        <w:spacing w:before="0" w:beforeAutospacing="0" w:after="0" w:afterAutospacing="0"/>
        <w:ind w:left="36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согласования и утверждения административных регламентов</w:t>
      </w:r>
    </w:p>
    <w:p w:rsidR="00116F9C" w:rsidRDefault="00116F9C">
      <w:pPr>
        <w:ind w:firstLine="709"/>
        <w:rPr>
          <w:sz w:val="28"/>
          <w:szCs w:val="28"/>
        </w:rPr>
      </w:pP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Cs w:val="28"/>
        </w:rPr>
        <w:t> </w:t>
      </w:r>
      <w:r>
        <w:rPr>
          <w:sz w:val="28"/>
          <w:szCs w:val="28"/>
        </w:rPr>
        <w:t>Проект административного реглам</w:t>
      </w:r>
      <w:r>
        <w:rPr>
          <w:sz w:val="28"/>
          <w:szCs w:val="28"/>
        </w:rPr>
        <w:t>ента формируется органом администрации,</w:t>
      </w:r>
      <w:r w:rsidR="0063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предоставляющим муниципальную услугу, </w:t>
      </w:r>
      <w:r w:rsidR="0063503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в машиночитаемом формате в электронном виде в Реестре услуг.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34. Органы и организации, участвующие в согласовании проекта административного регламента, в том числе по вопросу осущ</w:t>
      </w:r>
      <w:r>
        <w:rPr>
          <w:sz w:val="28"/>
          <w:szCs w:val="28"/>
        </w:rPr>
        <w:t>ествления межведомственного информационного взаимодействия (далее – органы, участвующие в согласовании), а также орган администрации, уполномоченный на проведение экспертизы,</w:t>
      </w:r>
      <w:r w:rsidR="00635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автоматически вносятся </w:t>
      </w:r>
      <w:r w:rsidR="0063503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</w:t>
      </w:r>
      <w:r w:rsidR="0063503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формируемый после подготовки проекта административного рег</w:t>
      </w:r>
      <w:r>
        <w:rPr>
          <w:sz w:val="28"/>
          <w:szCs w:val="28"/>
        </w:rPr>
        <w:t>ламента лист согласования проекта административного регламента (далее – лист согласования).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35. 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</w:t>
      </w:r>
      <w:r>
        <w:rPr>
          <w:sz w:val="28"/>
          <w:szCs w:val="28"/>
        </w:rPr>
        <w:t xml:space="preserve">ий 5 рабочих дней с даты поступления </w:t>
      </w:r>
      <w:r>
        <w:rPr>
          <w:sz w:val="28"/>
          <w:szCs w:val="28"/>
        </w:rPr>
        <w:br/>
        <w:t>его на согласование в Реестре услуг.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36. В целях проведения независимой антикоррупционной экспертизы орган администрации, предоставляющий муниципальную услугу, размещает проект административного регламента и соответств</w:t>
      </w:r>
      <w:r>
        <w:rPr>
          <w:sz w:val="28"/>
          <w:szCs w:val="28"/>
        </w:rPr>
        <w:t>ующую пояснительную записку на официальном сайте администрации в соответствии с порядком проведения антикоррупционной экспертизы нормативных правовых актов         и их проектов, утвержденным нормативным правовым актом администрации города Ставрополя.</w:t>
      </w:r>
    </w:p>
    <w:p w:rsidR="00116F9C" w:rsidRDefault="005372F6">
      <w:pPr>
        <w:pStyle w:val="afc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</w:t>
      </w:r>
      <w:r>
        <w:rPr>
          <w:rFonts w:eastAsia="Calibri"/>
          <w:sz w:val="28"/>
          <w:szCs w:val="28"/>
          <w:lang w:eastAsia="en-US"/>
        </w:rPr>
        <w:t xml:space="preserve">, отведенный для проведения независимой </w:t>
      </w:r>
      <w:r>
        <w:rPr>
          <w:sz w:val="28"/>
          <w:szCs w:val="28"/>
        </w:rPr>
        <w:t>антикоррупционной</w:t>
      </w:r>
      <w:r w:rsidR="00635033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экспертизы, не может быть менее 7 дней со дня размещения проекта административного регламента на официальном сайте администрации.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37. Результатом рассмотрения проекта административного регламента орг</w:t>
      </w:r>
      <w:r>
        <w:rPr>
          <w:sz w:val="28"/>
          <w:szCs w:val="28"/>
        </w:rPr>
        <w:t>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принятии решения о согласовании проекта административного регламента орган, участвующий в согласовании, пр</w:t>
      </w:r>
      <w:r>
        <w:rPr>
          <w:sz w:val="28"/>
          <w:szCs w:val="28"/>
        </w:rPr>
        <w:t xml:space="preserve">оставляет отметку </w:t>
      </w:r>
      <w:r>
        <w:rPr>
          <w:sz w:val="28"/>
          <w:szCs w:val="28"/>
        </w:rPr>
        <w:br/>
        <w:t>о согласовании проекта в листе согласования.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</w:t>
      </w:r>
      <w:r>
        <w:rPr>
          <w:sz w:val="28"/>
          <w:szCs w:val="28"/>
        </w:rPr>
        <w:t>слуг</w:t>
      </w:r>
      <w:r>
        <w:rPr>
          <w:sz w:val="28"/>
          <w:szCs w:val="28"/>
        </w:rPr>
        <w:br/>
        <w:t>и являющийся приложением к листу согласования.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38. После рассмотрения проекта административного регламен</w:t>
      </w:r>
      <w:r>
        <w:rPr>
          <w:sz w:val="28"/>
          <w:szCs w:val="28"/>
        </w:rPr>
        <w:t>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муниципальную услугу, рассматривает поступившие замечания.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39. 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порядком проведения антикорру</w:t>
      </w:r>
      <w:r>
        <w:rPr>
          <w:sz w:val="28"/>
          <w:szCs w:val="28"/>
        </w:rPr>
        <w:t>пционной экспертизы нормативных правовых актов и их проектов, утвержденным нормативным правовым актом администрации города Ставрополя.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согласия с замечаниями, представленными органами, участвующими в согласовании, орган администрации, предоставляю</w:t>
      </w:r>
      <w:r>
        <w:rPr>
          <w:sz w:val="28"/>
          <w:szCs w:val="28"/>
        </w:rPr>
        <w:t xml:space="preserve">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«а» пункта 4 настоящего Порядка, и после </w:t>
      </w:r>
      <w:r>
        <w:rPr>
          <w:sz w:val="28"/>
          <w:szCs w:val="28"/>
        </w:rPr>
        <w:br/>
        <w:t>их преобразования в машиночитаемый вид, а так</w:t>
      </w:r>
      <w:r>
        <w:rPr>
          <w:sz w:val="28"/>
          <w:szCs w:val="28"/>
        </w:rPr>
        <w:t>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возражений к замечаниям орган, предоставляющий муниципальную услугу, вп</w:t>
      </w:r>
      <w:r>
        <w:rPr>
          <w:sz w:val="28"/>
          <w:szCs w:val="28"/>
        </w:rPr>
        <w:t xml:space="preserve">раве инициировать процедуру урегулирования разногласий путем внесения в проект протокола разногласий возражений </w:t>
      </w:r>
      <w:r>
        <w:rPr>
          <w:sz w:val="28"/>
          <w:szCs w:val="28"/>
        </w:rPr>
        <w:br/>
        <w:t xml:space="preserve">на замечания органа, участвующего в согласовании (органов, участвующих </w:t>
      </w:r>
      <w:r>
        <w:rPr>
          <w:sz w:val="28"/>
          <w:szCs w:val="28"/>
        </w:rPr>
        <w:br/>
        <w:t>в согласовании), и направления такого протокола указанному органу (указ</w:t>
      </w:r>
      <w:r>
        <w:rPr>
          <w:sz w:val="28"/>
          <w:szCs w:val="28"/>
        </w:rPr>
        <w:t>анным органам).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40. В случае согласия с возражениями, представленными органом, предоставляющим муниципальную услугу, орган, участвующий                                в согласовании (органы, участвующие в согласовании), проставляет (проставляют) отметку об</w:t>
      </w:r>
      <w:r>
        <w:rPr>
          <w:sz w:val="28"/>
          <w:szCs w:val="28"/>
        </w:rPr>
        <w:t xml:space="preserve"> урегулировании разногласий в проекте протокола разногласий, подписывает (подписывают) протокол разногласий                                  и согласовывает (согласовывают) проект административного регламента, проставляя соответствующую отметку в листе сог</w:t>
      </w:r>
      <w:r>
        <w:rPr>
          <w:sz w:val="28"/>
          <w:szCs w:val="28"/>
        </w:rPr>
        <w:t>ласования.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возражениями, представленными органом, предоставляющим муниципальную услугу, орган, участвующий                                в согласовании (органы, участвующие в согласовании), проставляет </w:t>
      </w:r>
      <w:r>
        <w:rPr>
          <w:sz w:val="28"/>
          <w:szCs w:val="28"/>
        </w:rPr>
        <w:lastRenderedPageBreak/>
        <w:t>(проставляют) в проекте протоко</w:t>
      </w:r>
      <w:r>
        <w:rPr>
          <w:sz w:val="28"/>
          <w:szCs w:val="28"/>
        </w:rPr>
        <w:t>ла разногласий отметку о повторном отказе в согласовании проекта административного регламента и подписывает (подписывают) протокол разногласий.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41. Орган, предоставляющий муниципальную услугу, после повторного отказа органа, участвующего в согласовании (ор</w:t>
      </w:r>
      <w:r>
        <w:rPr>
          <w:sz w:val="28"/>
          <w:szCs w:val="28"/>
        </w:rPr>
        <w:t>ганов, участвующих                     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направляет его на повторное согласование всем органам, участвующим в</w:t>
      </w:r>
      <w:r>
        <w:rPr>
          <w:sz w:val="28"/>
          <w:szCs w:val="28"/>
        </w:rPr>
        <w:t xml:space="preserve"> согласовании.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42. Разногласия по проекту административного регламента разрешаются путем проведения согласительных процедур с целью поиска взаимоприемлемого решения.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неурегулированных разногласий между органом, предоставляющим муниципальную услугу, органами, участвующими                     в согласовании, вопрос, вызвавший разногласия, выносится на рассмотрение рабочей группы, создаваемой уполномоченным ор</w:t>
      </w:r>
      <w:r>
        <w:rPr>
          <w:sz w:val="28"/>
          <w:szCs w:val="28"/>
        </w:rPr>
        <w:t>ганом на проведение экспертизы</w:t>
      </w:r>
      <w:r w:rsidR="0043132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рабочая группа).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рабочей группы является обязательным к исполнению органом, предоставляющим муниципальную услугу, и всеми органами, участвующими в согласовании проекта административного регламента.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После приня</w:t>
      </w:r>
      <w:r>
        <w:rPr>
          <w:sz w:val="28"/>
          <w:szCs w:val="28"/>
        </w:rPr>
        <w:t>тия решения рабочей группы проект административного регламента приводится в соответствие с решением рабочей группы                          и направляется на повторное согласование всем органам, участвующим                 в согласовании, в срок, не превыш</w:t>
      </w:r>
      <w:r>
        <w:rPr>
          <w:sz w:val="28"/>
          <w:szCs w:val="28"/>
        </w:rPr>
        <w:t>ающий 3 рабочих дней со дня его принятия.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43. После согласования</w:t>
      </w:r>
      <w:r w:rsidR="00431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административного регламента </w:t>
      </w:r>
      <w:r>
        <w:rPr>
          <w:sz w:val="28"/>
          <w:szCs w:val="28"/>
        </w:rPr>
        <w:br/>
        <w:t>со всеми органами, участвующими в согласовании, или при разрешении разногласий по проекту административного регламента и рассмотрении заключений по резуль</w:t>
      </w:r>
      <w:r>
        <w:rPr>
          <w:sz w:val="28"/>
          <w:szCs w:val="28"/>
        </w:rPr>
        <w:t>татам независимой экспертизы</w:t>
      </w:r>
      <w:r w:rsidR="0043132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орган, предоставляющий муниципальную услугу,</w:t>
      </w:r>
      <w:r w:rsidR="00431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 проект административного регламента на экспертизу в соответствии с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настоящего Порядка.</w:t>
      </w:r>
    </w:p>
    <w:p w:rsidR="00116F9C" w:rsidRDefault="005372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Cs w:val="28"/>
        </w:rPr>
        <w:t> </w:t>
      </w:r>
      <w:r>
        <w:rPr>
          <w:sz w:val="28"/>
          <w:szCs w:val="28"/>
        </w:rPr>
        <w:t>Утверждение административного</w:t>
      </w:r>
      <w:r w:rsidR="0043132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производится посредством подпи</w:t>
      </w:r>
      <w:r>
        <w:rPr>
          <w:sz w:val="28"/>
          <w:szCs w:val="28"/>
        </w:rPr>
        <w:t>сания электронного документа в Реестре услуг усиленной квалифицированной электронной подписью руководителя органа, предоставляющего муниципальную услугу.</w:t>
      </w:r>
    </w:p>
    <w:p w:rsidR="00116F9C" w:rsidRDefault="005372F6">
      <w:pPr>
        <w:pStyle w:val="afc"/>
        <w:ind w:firstLine="709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45. При наличии оснований для внесения изменений </w:t>
      </w:r>
      <w:r>
        <w:rPr>
          <w:sz w:val="28"/>
          <w:szCs w:val="28"/>
        </w:rPr>
        <w:br/>
        <w:t xml:space="preserve">в административный регламент орган, предоставляющий </w:t>
      </w:r>
      <w:r>
        <w:rPr>
          <w:sz w:val="28"/>
          <w:szCs w:val="28"/>
        </w:rPr>
        <w:t>муниципальную услугу, разрабатывает и утверждает в Реестре услуг</w:t>
      </w:r>
      <w:r w:rsidR="00543C3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соответствующий нормативный правовой акт о признании административного регламента утратившим силу</w:t>
      </w:r>
      <w:r w:rsidR="00543C35">
        <w:rPr>
          <w:sz w:val="28"/>
          <w:szCs w:val="28"/>
        </w:rPr>
        <w:t xml:space="preserve"> </w:t>
      </w:r>
      <w:r>
        <w:rPr>
          <w:sz w:val="28"/>
          <w:szCs w:val="28"/>
        </w:rPr>
        <w:t>и о принятии в соответствии с настоящим Порядком нового административного регламента.»;</w:t>
      </w:r>
    </w:p>
    <w:p w:rsidR="00116F9C" w:rsidRDefault="005372F6">
      <w:pPr>
        <w:widowControl w:val="0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13) раз</w:t>
      </w:r>
      <w:r>
        <w:rPr>
          <w:sz w:val="28"/>
          <w:szCs w:val="28"/>
        </w:rPr>
        <w:t>дел IV «Проведение экспертизы проектов административных регламентов» изложить в следующей редакции:</w:t>
      </w:r>
    </w:p>
    <w:p w:rsidR="00116F9C" w:rsidRDefault="00116F9C">
      <w:pPr>
        <w:ind w:firstLine="709"/>
        <w:rPr>
          <w:sz w:val="28"/>
          <w:szCs w:val="28"/>
        </w:rPr>
      </w:pP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>
        <w:rPr>
          <w:szCs w:val="28"/>
        </w:rPr>
        <w:t> </w:t>
      </w:r>
      <w:r>
        <w:rPr>
          <w:sz w:val="28"/>
          <w:szCs w:val="28"/>
        </w:rPr>
        <w:t>Проведение экспертизы проектов административных регламентов</w:t>
      </w:r>
    </w:p>
    <w:p w:rsidR="00116F9C" w:rsidRDefault="00116F9C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46.</w:t>
      </w:r>
      <w:r>
        <w:rPr>
          <w:szCs w:val="28"/>
        </w:rPr>
        <w:t> </w:t>
      </w:r>
      <w:r>
        <w:rPr>
          <w:sz w:val="28"/>
          <w:szCs w:val="28"/>
        </w:rPr>
        <w:t>Экспертиза проектов</w:t>
      </w:r>
      <w:r w:rsidR="00543C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регламентов проводится органом администрации, упо</w:t>
      </w:r>
      <w:r>
        <w:rPr>
          <w:sz w:val="28"/>
          <w:szCs w:val="28"/>
        </w:rPr>
        <w:t>лномоченным на проведение экспертизы,                             в Реестре услуг.</w:t>
      </w:r>
    </w:p>
    <w:p w:rsidR="00116F9C" w:rsidRDefault="005372F6">
      <w:pPr>
        <w:pStyle w:val="consplusnormal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Cs w:val="28"/>
        </w:rPr>
        <w:t> </w:t>
      </w:r>
      <w:r>
        <w:rPr>
          <w:sz w:val="28"/>
          <w:szCs w:val="28"/>
        </w:rPr>
        <w:t>Уполномоченным органом администрации</w:t>
      </w:r>
      <w:r w:rsidR="00543C35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проведению экспертизы является комитет экономического развития и торговли администрации города Ставрополя (далее</w:t>
      </w:r>
      <w:r>
        <w:rPr>
          <w:szCs w:val="28"/>
        </w:rPr>
        <w:t> </w:t>
      </w:r>
      <w:r>
        <w:rPr>
          <w:sz w:val="28"/>
          <w:szCs w:val="28"/>
        </w:rPr>
        <w:t>–</w:t>
      </w:r>
      <w:r>
        <w:rPr>
          <w:szCs w:val="28"/>
        </w:rPr>
        <w:t> </w:t>
      </w:r>
      <w:r>
        <w:rPr>
          <w:sz w:val="28"/>
          <w:szCs w:val="28"/>
        </w:rPr>
        <w:t xml:space="preserve">КЭРиТ). </w:t>
      </w: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Cs w:val="28"/>
        </w:rPr>
        <w:t> 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едметом экспертизы проекта административного регламента являются: </w:t>
      </w: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Cs w:val="28"/>
        </w:rPr>
        <w:t> </w:t>
      </w:r>
      <w:r>
        <w:rPr>
          <w:sz w:val="28"/>
          <w:szCs w:val="28"/>
        </w:rPr>
        <w:t>соответствие проектов административных регламентов требованиям пунктов 2, 3 и 6 настоящего Порядка;</w:t>
      </w: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Cs w:val="28"/>
        </w:rPr>
        <w:t> </w:t>
      </w:r>
      <w:r>
        <w:rPr>
          <w:sz w:val="28"/>
          <w:szCs w:val="28"/>
        </w:rPr>
        <w:t>соответствие критериев принятия решения требованиям</w:t>
      </w:r>
      <w:r>
        <w:rPr>
          <w:szCs w:val="28"/>
        </w:rPr>
        <w:t xml:space="preserve">, </w:t>
      </w:r>
      <w:r>
        <w:rPr>
          <w:sz w:val="28"/>
          <w:szCs w:val="28"/>
        </w:rPr>
        <w:t>предусмотренным абзацем четвер</w:t>
      </w:r>
      <w:r>
        <w:rPr>
          <w:sz w:val="28"/>
          <w:szCs w:val="28"/>
        </w:rPr>
        <w:t>тым пункта 18 настоящего Порядка;</w:t>
      </w: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Cs w:val="28"/>
        </w:rPr>
        <w:t> </w:t>
      </w:r>
      <w:r>
        <w:rPr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информационного взаимодействия.</w:t>
      </w: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Cs w:val="28"/>
        </w:rPr>
        <w:t> </w:t>
      </w:r>
      <w:r>
        <w:rPr>
          <w:sz w:val="28"/>
          <w:szCs w:val="28"/>
        </w:rPr>
        <w:t>КЭРиТ в течение 10 раб</w:t>
      </w:r>
      <w:r>
        <w:rPr>
          <w:sz w:val="28"/>
          <w:szCs w:val="28"/>
        </w:rPr>
        <w:t>очих дней со дня поступления для проведения экспертизы проекта административного регламента рассматривает его и принимает решение о представлении положительного заключения на проект административного регламента или отрицательного заключения на проект админ</w:t>
      </w:r>
      <w:r>
        <w:rPr>
          <w:sz w:val="28"/>
          <w:szCs w:val="28"/>
        </w:rPr>
        <w:t>истративного регламента.</w:t>
      </w: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Cs w:val="28"/>
        </w:rPr>
        <w:t> </w:t>
      </w:r>
      <w:r>
        <w:rPr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КЭРиТ</w:t>
      </w:r>
      <w:r w:rsidR="00543C35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проставляет соответствующую отметку</w:t>
      </w:r>
      <w:r w:rsidR="00543C35">
        <w:rPr>
          <w:sz w:val="28"/>
          <w:szCs w:val="28"/>
        </w:rPr>
        <w:t xml:space="preserve"> </w:t>
      </w:r>
      <w:r>
        <w:rPr>
          <w:sz w:val="28"/>
          <w:szCs w:val="28"/>
        </w:rPr>
        <w:t>в листе согласования.</w:t>
      </w:r>
    </w:p>
    <w:p w:rsidR="00116F9C" w:rsidRDefault="005372F6">
      <w:pPr>
        <w:pStyle w:val="consplusnormal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Cs w:val="28"/>
        </w:rPr>
        <w:t> </w:t>
      </w:r>
      <w:r>
        <w:rPr>
          <w:sz w:val="28"/>
          <w:szCs w:val="28"/>
        </w:rPr>
        <w:t>При принятии решения о представлении отрицательного заключе</w:t>
      </w:r>
      <w:r>
        <w:rPr>
          <w:sz w:val="28"/>
          <w:szCs w:val="28"/>
        </w:rPr>
        <w:t xml:space="preserve">ния на проект административного регламента КЭРиТ проставляет соответствующую отметку в листе согласования и вносит замечания </w:t>
      </w:r>
      <w:r w:rsidR="00543C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протокол разногласий.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Cs w:val="28"/>
        </w:rPr>
        <w:t> </w:t>
      </w:r>
      <w:r>
        <w:rPr>
          <w:sz w:val="28"/>
          <w:szCs w:val="28"/>
        </w:rPr>
        <w:t xml:space="preserve">При наличии в заключении КЭРиТ замечаний и предложений </w:t>
      </w:r>
      <w:r>
        <w:rPr>
          <w:sz w:val="28"/>
          <w:szCs w:val="28"/>
        </w:rPr>
        <w:br/>
        <w:t>к проекту административного регламента орган</w:t>
      </w:r>
      <w:r>
        <w:rPr>
          <w:sz w:val="28"/>
          <w:szCs w:val="28"/>
        </w:rPr>
        <w:t xml:space="preserve"> администрации, предоставляющий муниципальную услугу, обеспечивает учет таких замечаний и предложений.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орган администрации, предоставляющий муниципальную услугу, вносит в протокол разногласий возражения </w:t>
      </w:r>
      <w:r>
        <w:rPr>
          <w:sz w:val="28"/>
          <w:szCs w:val="28"/>
        </w:rPr>
        <w:br/>
        <w:t>на замечания КЭРиТ.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КЭРиТ </w:t>
      </w:r>
      <w:r>
        <w:rPr>
          <w:sz w:val="28"/>
          <w:szCs w:val="28"/>
        </w:rPr>
        <w:t>рассматривает возражения, представленные органом администрации, предоставляющим муниципальную услугу, в срок, не превышающий 5 рабочих дней со дня внесения органом администрации, предоставляющим муниципальную услугу, таких возражений в протокол разногласий</w:t>
      </w:r>
      <w:r>
        <w:rPr>
          <w:sz w:val="28"/>
          <w:szCs w:val="28"/>
        </w:rPr>
        <w:t>.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возражениями, представленными органом администрации, предоставляющим муниципальную услугу, КЭРиТ </w:t>
      </w:r>
      <w:r>
        <w:rPr>
          <w:sz w:val="28"/>
          <w:szCs w:val="28"/>
        </w:rPr>
        <w:lastRenderedPageBreak/>
        <w:t>проставляет соответствующую отметку в протоколе разногласий.</w:t>
      </w:r>
    </w:p>
    <w:p w:rsidR="00116F9C" w:rsidRDefault="005372F6">
      <w:pPr>
        <w:pStyle w:val="a10"/>
        <w:widowControl w:val="0"/>
        <w:tabs>
          <w:tab w:val="left" w:pos="709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53. Разногласия по проекту административного регламента между органом адми</w:t>
      </w:r>
      <w:r>
        <w:rPr>
          <w:sz w:val="28"/>
          <w:szCs w:val="28"/>
        </w:rPr>
        <w:t>нистрации, предоставляющим муниципальную услугу,                       и КЭРиТ разрешаются путем проведения согласительных процедур с целью поиска взаимоприемлемого решения.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При наличии неурегулированных разногласий между органом администрации, предоставля</w:t>
      </w:r>
      <w:r>
        <w:rPr>
          <w:sz w:val="28"/>
          <w:szCs w:val="28"/>
        </w:rPr>
        <w:t>ющим муниципальную услугу, и КЭРиТ, вопрос, вызвавший разногласия, выносится на рассмотрение рабочей группы.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Решение рабочей группы является обязательным к исполнению органом, предоставляющим муниципальную услугу, и КЭРиТ.</w:t>
      </w:r>
    </w:p>
    <w:p w:rsidR="00116F9C" w:rsidRDefault="005372F6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После принятия решения рабочей гр</w:t>
      </w:r>
      <w:r>
        <w:rPr>
          <w:sz w:val="28"/>
          <w:szCs w:val="28"/>
        </w:rPr>
        <w:t>уппы проект административного регламента приводится в соответствие с решением рабочей группы                          и направляется на повторную экспертизу в КЭРиТ в срок, не превышающий 3 рабочих дней со дня его принятия.</w:t>
      </w:r>
    </w:p>
    <w:p w:rsidR="00116F9C" w:rsidRDefault="005372F6">
      <w:pPr>
        <w:spacing w:after="20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54.</w:t>
      </w:r>
      <w:r>
        <w:rPr>
          <w:szCs w:val="28"/>
        </w:rPr>
        <w:t> </w:t>
      </w:r>
      <w:r>
        <w:rPr>
          <w:sz w:val="28"/>
          <w:szCs w:val="28"/>
        </w:rPr>
        <w:t>В случае получения положител</w:t>
      </w:r>
      <w:r>
        <w:rPr>
          <w:sz w:val="28"/>
          <w:szCs w:val="28"/>
        </w:rPr>
        <w:t xml:space="preserve">ьного заключения о соответствии проекта административного регламента </w:t>
      </w:r>
      <w:r>
        <w:rPr>
          <w:rFonts w:eastAsia="Calibri"/>
          <w:sz w:val="28"/>
          <w:szCs w:val="28"/>
          <w:lang w:eastAsia="en-US"/>
        </w:rPr>
        <w:t>Федеральному закону № 210-ФЗ и принятым в соответствии с ним иным нормативным правовым актам проект административного регламента в установленном порядке направляется в администрацию город</w:t>
      </w:r>
      <w:r>
        <w:rPr>
          <w:rFonts w:eastAsia="Calibri"/>
          <w:sz w:val="28"/>
          <w:szCs w:val="28"/>
          <w:lang w:eastAsia="en-US"/>
        </w:rPr>
        <w:t>а Ставрополя для прохождения процедуры согласования и утверждения, предусмотренной разделом III настоящего Порядка.».</w:t>
      </w:r>
    </w:p>
    <w:p w:rsidR="00116F9C" w:rsidRDefault="00116F9C">
      <w:pPr>
        <w:ind w:firstLine="709"/>
        <w:rPr>
          <w:rFonts w:eastAsia="Arial Unicode MS"/>
          <w:spacing w:val="30"/>
          <w:szCs w:val="24"/>
        </w:rPr>
      </w:pPr>
    </w:p>
    <w:p w:rsidR="00116F9C" w:rsidRDefault="00116F9C">
      <w:pPr>
        <w:pStyle w:val="afc"/>
        <w:ind w:firstLine="709"/>
        <w:rPr>
          <w:szCs w:val="24"/>
        </w:rPr>
      </w:pPr>
    </w:p>
    <w:p w:rsidR="00116F9C" w:rsidRDefault="005372F6">
      <w:pPr>
        <w:tabs>
          <w:tab w:val="left" w:pos="540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116F9C" w:rsidSect="005559A0">
      <w:headerReference w:type="even" r:id="rId14"/>
      <w:headerReference w:type="default" r:id="rId15"/>
      <w:footnotePr>
        <w:pos w:val="beneathText"/>
      </w:footnotePr>
      <w:pgSz w:w="11905" w:h="16837"/>
      <w:pgMar w:top="1531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F6" w:rsidRDefault="005372F6">
      <w:r>
        <w:separator/>
      </w:r>
    </w:p>
  </w:endnote>
  <w:endnote w:type="continuationSeparator" w:id="1">
    <w:p w:rsidR="005372F6" w:rsidRDefault="0053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116F9C">
    <w:pPr>
      <w:pStyle w:val="Footer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372F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16F9C" w:rsidRDefault="00116F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116F9C">
    <w:pPr>
      <w:pStyle w:val="Footer"/>
      <w:framePr w:wrap="around" w:vAnchor="text" w:hAnchor="margin" w:xAlign="right" w:y="1"/>
      <w:rPr>
        <w:rStyle w:val="af4"/>
      </w:rPr>
    </w:pPr>
  </w:p>
  <w:p w:rsidR="00116F9C" w:rsidRDefault="00116F9C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116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F6" w:rsidRDefault="005372F6">
      <w:r>
        <w:separator/>
      </w:r>
    </w:p>
  </w:footnote>
  <w:footnote w:type="continuationSeparator" w:id="1">
    <w:p w:rsidR="005372F6" w:rsidRDefault="0053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116F9C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372F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16F9C" w:rsidRDefault="00116F9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5372F6">
    <w:pPr>
      <w:pStyle w:val="Header"/>
      <w:framePr w:wrap="around" w:vAnchor="text" w:hAnchor="margin" w:xAlign="center" w:y="1"/>
      <w:rPr>
        <w:rStyle w:val="af4"/>
        <w:sz w:val="28"/>
        <w:szCs w:val="28"/>
      </w:rPr>
    </w:pPr>
    <w:r>
      <w:rPr>
        <w:rStyle w:val="af4"/>
        <w:sz w:val="28"/>
        <w:szCs w:val="28"/>
      </w:rPr>
      <w:t>2</w:t>
    </w:r>
  </w:p>
  <w:p w:rsidR="00116F9C" w:rsidRDefault="00116F9C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116F9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116F9C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372F6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16F9C" w:rsidRDefault="00116F9C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9C" w:rsidRDefault="00116F9C">
    <w:pPr>
      <w:pStyle w:val="Header"/>
      <w:framePr w:wrap="around" w:vAnchor="text" w:hAnchor="margin" w:xAlign="center" w:y="1"/>
      <w:rPr>
        <w:rStyle w:val="af4"/>
        <w:sz w:val="28"/>
        <w:szCs w:val="28"/>
      </w:rPr>
    </w:pPr>
    <w:r>
      <w:rPr>
        <w:rStyle w:val="af4"/>
        <w:sz w:val="28"/>
        <w:szCs w:val="28"/>
      </w:rPr>
      <w:fldChar w:fldCharType="begin"/>
    </w:r>
    <w:r w:rsidR="005372F6">
      <w:rPr>
        <w:rStyle w:val="af4"/>
        <w:sz w:val="28"/>
        <w:szCs w:val="28"/>
      </w:rPr>
      <w:instrText xml:space="preserve">PAGE  </w:instrText>
    </w:r>
    <w:r>
      <w:rPr>
        <w:rStyle w:val="af4"/>
        <w:sz w:val="28"/>
        <w:szCs w:val="28"/>
      </w:rPr>
      <w:fldChar w:fldCharType="separate"/>
    </w:r>
    <w:r w:rsidR="00543C35">
      <w:rPr>
        <w:rStyle w:val="af4"/>
        <w:noProof/>
        <w:sz w:val="28"/>
        <w:szCs w:val="28"/>
      </w:rPr>
      <w:t>8</w:t>
    </w:r>
    <w:r>
      <w:rPr>
        <w:rStyle w:val="af4"/>
        <w:sz w:val="28"/>
        <w:szCs w:val="28"/>
      </w:rPr>
      <w:fldChar w:fldCharType="end"/>
    </w:r>
  </w:p>
  <w:p w:rsidR="00116F9C" w:rsidRDefault="00116F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3E5F"/>
    <w:multiLevelType w:val="hybridMultilevel"/>
    <w:tmpl w:val="27B84796"/>
    <w:lvl w:ilvl="0" w:tplc="C9F2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DFA16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C57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66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C92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8C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1AF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0B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467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E5DA1"/>
    <w:multiLevelType w:val="hybridMultilevel"/>
    <w:tmpl w:val="708663CC"/>
    <w:lvl w:ilvl="0" w:tplc="E3606D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31A214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75B8850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73085FC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494C6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CC8CF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E6ECD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4CE3FD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BB4EF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AE4EDC"/>
    <w:multiLevelType w:val="hybridMultilevel"/>
    <w:tmpl w:val="4A4EEC32"/>
    <w:lvl w:ilvl="0" w:tplc="D020D1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6C4A2B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F1408F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B390274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B48CEAC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1C6F7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814A9C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A69F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45EE69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EE2745A"/>
    <w:multiLevelType w:val="hybridMultilevel"/>
    <w:tmpl w:val="D99CCBD6"/>
    <w:lvl w:ilvl="0" w:tplc="446404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C3F2CEDE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CE3ED8BC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58D67CA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2AFC61E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CDE5DB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10E384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6ECBE1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438FF5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DA55946"/>
    <w:multiLevelType w:val="hybridMultilevel"/>
    <w:tmpl w:val="374CAE14"/>
    <w:lvl w:ilvl="0" w:tplc="E84A1AE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F73C604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B5DEA128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2B02754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480CA5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C68E7A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606225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8E8C9F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4FCEDB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F01019A"/>
    <w:multiLevelType w:val="hybridMultilevel"/>
    <w:tmpl w:val="65306612"/>
    <w:lvl w:ilvl="0" w:tplc="2186846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D1FE9F92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AE6E744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FD8F602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4D9849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728508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830F01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02255C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7C2E68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8A25C4C"/>
    <w:multiLevelType w:val="hybridMultilevel"/>
    <w:tmpl w:val="1636526E"/>
    <w:lvl w:ilvl="0" w:tplc="C674D78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ADECAC6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9C8666D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2560308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7D12C01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93E047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A4008D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00C01D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C429A9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BAA22AB"/>
    <w:multiLevelType w:val="hybridMultilevel"/>
    <w:tmpl w:val="57782F18"/>
    <w:lvl w:ilvl="0" w:tplc="170C7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D2CC08">
      <w:start w:val="1"/>
      <w:numFmt w:val="lowerLetter"/>
      <w:lvlText w:val="%2."/>
      <w:lvlJc w:val="left"/>
      <w:pPr>
        <w:ind w:left="1440" w:hanging="360"/>
      </w:pPr>
    </w:lvl>
    <w:lvl w:ilvl="2" w:tplc="C3BECBDE">
      <w:start w:val="1"/>
      <w:numFmt w:val="lowerRoman"/>
      <w:lvlText w:val="%3."/>
      <w:lvlJc w:val="right"/>
      <w:pPr>
        <w:ind w:left="2160" w:hanging="180"/>
      </w:pPr>
    </w:lvl>
    <w:lvl w:ilvl="3" w:tplc="773CD9E0">
      <w:start w:val="1"/>
      <w:numFmt w:val="decimal"/>
      <w:lvlText w:val="%4."/>
      <w:lvlJc w:val="left"/>
      <w:pPr>
        <w:ind w:left="2880" w:hanging="360"/>
      </w:pPr>
    </w:lvl>
    <w:lvl w:ilvl="4" w:tplc="DF762F18">
      <w:start w:val="1"/>
      <w:numFmt w:val="lowerLetter"/>
      <w:lvlText w:val="%5."/>
      <w:lvlJc w:val="left"/>
      <w:pPr>
        <w:ind w:left="3600" w:hanging="360"/>
      </w:pPr>
    </w:lvl>
    <w:lvl w:ilvl="5" w:tplc="FB14B77C">
      <w:start w:val="1"/>
      <w:numFmt w:val="lowerRoman"/>
      <w:lvlText w:val="%6."/>
      <w:lvlJc w:val="right"/>
      <w:pPr>
        <w:ind w:left="4320" w:hanging="180"/>
      </w:pPr>
    </w:lvl>
    <w:lvl w:ilvl="6" w:tplc="C0E6E962">
      <w:start w:val="1"/>
      <w:numFmt w:val="decimal"/>
      <w:lvlText w:val="%7."/>
      <w:lvlJc w:val="left"/>
      <w:pPr>
        <w:ind w:left="5040" w:hanging="360"/>
      </w:pPr>
    </w:lvl>
    <w:lvl w:ilvl="7" w:tplc="FD16E40E">
      <w:start w:val="1"/>
      <w:numFmt w:val="lowerLetter"/>
      <w:lvlText w:val="%8."/>
      <w:lvlJc w:val="left"/>
      <w:pPr>
        <w:ind w:left="5760" w:hanging="360"/>
      </w:pPr>
    </w:lvl>
    <w:lvl w:ilvl="8" w:tplc="B0B000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967C7"/>
    <w:multiLevelType w:val="hybridMultilevel"/>
    <w:tmpl w:val="372ACBC6"/>
    <w:lvl w:ilvl="0" w:tplc="28BC32B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870C000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644084C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496141C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EE26BCD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4C413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F0C635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CA4300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252955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B4738EC"/>
    <w:multiLevelType w:val="hybridMultilevel"/>
    <w:tmpl w:val="E7229314"/>
    <w:lvl w:ilvl="0" w:tplc="C932FB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17AA3828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DAF23496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E4427040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DA323B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34EAEE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87AB15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A86559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50E66F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F9C"/>
    <w:rsid w:val="00116F9C"/>
    <w:rsid w:val="00431324"/>
    <w:rsid w:val="005372F6"/>
    <w:rsid w:val="00543C35"/>
    <w:rsid w:val="005559A0"/>
    <w:rsid w:val="00635033"/>
    <w:rsid w:val="00E52816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9C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16F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16F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6F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16F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6F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16F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16F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6F9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Heading5"/>
    <w:uiPriority w:val="9"/>
    <w:rsid w:val="00116F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6F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16F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6F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6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6F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6F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6F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16F9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16F9C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16F9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16F9C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16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16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16F9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16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16F9C"/>
    <w:rPr>
      <w:i/>
    </w:rPr>
  </w:style>
  <w:style w:type="character" w:customStyle="1" w:styleId="HeaderChar">
    <w:name w:val="Header Char"/>
    <w:basedOn w:val="a0"/>
    <w:link w:val="Header"/>
    <w:uiPriority w:val="99"/>
    <w:rsid w:val="00116F9C"/>
  </w:style>
  <w:style w:type="character" w:customStyle="1" w:styleId="FooterChar">
    <w:name w:val="Footer Char"/>
    <w:basedOn w:val="a0"/>
    <w:link w:val="Footer"/>
    <w:uiPriority w:val="99"/>
    <w:rsid w:val="00116F9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6F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6F9C"/>
  </w:style>
  <w:style w:type="table" w:styleId="a9">
    <w:name w:val="Table Grid"/>
    <w:basedOn w:val="a1"/>
    <w:uiPriority w:val="59"/>
    <w:rsid w:val="00116F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16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16F9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6F9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6F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6F9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6F9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6F9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16F9C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16F9C"/>
    <w:rPr>
      <w:sz w:val="18"/>
    </w:rPr>
  </w:style>
  <w:style w:type="character" w:styleId="ac">
    <w:name w:val="footnote reference"/>
    <w:basedOn w:val="a0"/>
    <w:uiPriority w:val="99"/>
    <w:unhideWhenUsed/>
    <w:rsid w:val="00116F9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16F9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16F9C"/>
    <w:rPr>
      <w:sz w:val="20"/>
    </w:rPr>
  </w:style>
  <w:style w:type="character" w:styleId="af">
    <w:name w:val="endnote reference"/>
    <w:basedOn w:val="a0"/>
    <w:uiPriority w:val="99"/>
    <w:semiHidden/>
    <w:unhideWhenUsed/>
    <w:rsid w:val="00116F9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16F9C"/>
    <w:pPr>
      <w:spacing w:after="57"/>
    </w:pPr>
  </w:style>
  <w:style w:type="paragraph" w:styleId="21">
    <w:name w:val="toc 2"/>
    <w:basedOn w:val="a"/>
    <w:next w:val="a"/>
    <w:uiPriority w:val="39"/>
    <w:unhideWhenUsed/>
    <w:rsid w:val="00116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16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16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16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16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16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16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16F9C"/>
    <w:pPr>
      <w:spacing w:after="57"/>
      <w:ind w:left="2268"/>
    </w:pPr>
  </w:style>
  <w:style w:type="paragraph" w:styleId="af0">
    <w:name w:val="TOC Heading"/>
    <w:uiPriority w:val="39"/>
    <w:unhideWhenUsed/>
    <w:rsid w:val="00116F9C"/>
  </w:style>
  <w:style w:type="paragraph" w:styleId="af1">
    <w:name w:val="table of figures"/>
    <w:basedOn w:val="a"/>
    <w:next w:val="a"/>
    <w:uiPriority w:val="99"/>
    <w:unhideWhenUsed/>
    <w:rsid w:val="00116F9C"/>
  </w:style>
  <w:style w:type="paragraph" w:customStyle="1" w:styleId="Heading4">
    <w:name w:val="Heading 4"/>
    <w:basedOn w:val="a"/>
    <w:next w:val="a"/>
    <w:link w:val="40"/>
    <w:qFormat/>
    <w:rsid w:val="00116F9C"/>
    <w:pPr>
      <w:keepNext/>
      <w:outlineLvl w:val="3"/>
    </w:pPr>
    <w:rPr>
      <w:sz w:val="28"/>
    </w:rPr>
  </w:style>
  <w:style w:type="character" w:customStyle="1" w:styleId="40">
    <w:name w:val="Заголовок 4 Знак"/>
    <w:link w:val="Heading4"/>
    <w:rsid w:val="00116F9C"/>
    <w:rPr>
      <w:sz w:val="28"/>
      <w:lang w:val="ru-RU" w:eastAsia="ru-RU" w:bidi="ar-SA"/>
    </w:rPr>
  </w:style>
  <w:style w:type="paragraph" w:styleId="af2">
    <w:name w:val="Balloon Text"/>
    <w:basedOn w:val="a"/>
    <w:link w:val="af3"/>
    <w:rsid w:val="00116F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16F9C"/>
    <w:rPr>
      <w:rFonts w:ascii="Tahoma" w:hAnsi="Tahoma" w:cs="Tahoma"/>
      <w:sz w:val="16"/>
      <w:szCs w:val="16"/>
      <w:lang w:val="ru-RU" w:eastAsia="ru-RU" w:bidi="ar-SA"/>
    </w:rPr>
  </w:style>
  <w:style w:type="paragraph" w:styleId="22">
    <w:name w:val="Body Text Indent 2"/>
    <w:basedOn w:val="a"/>
    <w:rsid w:val="00116F9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116F9C"/>
    <w:pPr>
      <w:spacing w:line="240" w:lineRule="exact"/>
    </w:pPr>
    <w:rPr>
      <w:sz w:val="28"/>
      <w:lang w:eastAsia="ar-SA"/>
    </w:rPr>
  </w:style>
  <w:style w:type="character" w:styleId="af4">
    <w:name w:val="page number"/>
    <w:basedOn w:val="a0"/>
    <w:rsid w:val="00116F9C"/>
  </w:style>
  <w:style w:type="paragraph" w:customStyle="1" w:styleId="Header">
    <w:name w:val="Header"/>
    <w:basedOn w:val="a"/>
    <w:link w:val="HeaderChar"/>
    <w:rsid w:val="00116F9C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Footer">
    <w:name w:val="Footer"/>
    <w:basedOn w:val="a"/>
    <w:link w:val="CaptionChar"/>
    <w:rsid w:val="00116F9C"/>
    <w:pPr>
      <w:tabs>
        <w:tab w:val="center" w:pos="4677"/>
        <w:tab w:val="right" w:pos="9355"/>
      </w:tabs>
    </w:pPr>
    <w:rPr>
      <w:sz w:val="20"/>
    </w:rPr>
  </w:style>
  <w:style w:type="paragraph" w:customStyle="1" w:styleId="af5">
    <w:name w:val="Знак"/>
    <w:basedOn w:val="a"/>
    <w:rsid w:val="00116F9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116F9C"/>
    <w:pPr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116F9C"/>
    <w:pPr>
      <w:jc w:val="both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116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116F9C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basedOn w:val="a"/>
    <w:rsid w:val="00116F9C"/>
    <w:pPr>
      <w:spacing w:before="100" w:beforeAutospacing="1" w:after="100" w:afterAutospacing="1"/>
    </w:pPr>
    <w:rPr>
      <w:szCs w:val="24"/>
    </w:rPr>
  </w:style>
  <w:style w:type="paragraph" w:customStyle="1" w:styleId="a10">
    <w:name w:val="a1"/>
    <w:basedOn w:val="a"/>
    <w:rsid w:val="00116F9C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116F9C"/>
  </w:style>
  <w:style w:type="paragraph" w:styleId="af7">
    <w:name w:val="annotation text"/>
    <w:basedOn w:val="a"/>
    <w:link w:val="af8"/>
    <w:rsid w:val="00116F9C"/>
    <w:rPr>
      <w:sz w:val="20"/>
    </w:rPr>
  </w:style>
  <w:style w:type="character" w:customStyle="1" w:styleId="af8">
    <w:name w:val="Текст примечания Знак"/>
    <w:basedOn w:val="a0"/>
    <w:link w:val="af7"/>
    <w:rsid w:val="00116F9C"/>
  </w:style>
  <w:style w:type="paragraph" w:styleId="af9">
    <w:name w:val="Body Text"/>
    <w:basedOn w:val="a"/>
    <w:link w:val="afa"/>
    <w:rsid w:val="00116F9C"/>
    <w:pPr>
      <w:spacing w:after="120"/>
    </w:pPr>
  </w:style>
  <w:style w:type="character" w:customStyle="1" w:styleId="afa">
    <w:name w:val="Основной текст Знак"/>
    <w:link w:val="af9"/>
    <w:rsid w:val="00116F9C"/>
    <w:rPr>
      <w:sz w:val="24"/>
    </w:rPr>
  </w:style>
  <w:style w:type="character" w:styleId="afb">
    <w:name w:val="Hyperlink"/>
    <w:uiPriority w:val="99"/>
    <w:unhideWhenUsed/>
    <w:rsid w:val="00116F9C"/>
    <w:rPr>
      <w:color w:val="0000FF"/>
      <w:u w:val="single"/>
    </w:rPr>
  </w:style>
  <w:style w:type="paragraph" w:styleId="afc">
    <w:name w:val="No Spacing"/>
    <w:uiPriority w:val="1"/>
    <w:qFormat/>
    <w:rsid w:val="00116F9C"/>
    <w:pPr>
      <w:jc w:val="both"/>
    </w:pPr>
    <w:rPr>
      <w:sz w:val="24"/>
    </w:rPr>
  </w:style>
  <w:style w:type="paragraph" w:styleId="afd">
    <w:name w:val="Normal (Web)"/>
    <w:basedOn w:val="a"/>
    <w:uiPriority w:val="99"/>
    <w:unhideWhenUsed/>
    <w:rsid w:val="00116F9C"/>
    <w:pPr>
      <w:spacing w:before="100" w:beforeAutospacing="1" w:after="100" w:afterAutospacing="1"/>
      <w:jc w:val="left"/>
    </w:pPr>
    <w:rPr>
      <w:szCs w:val="24"/>
    </w:rPr>
  </w:style>
  <w:style w:type="character" w:styleId="afe">
    <w:name w:val="Strong"/>
    <w:uiPriority w:val="22"/>
    <w:qFormat/>
    <w:rsid w:val="00116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DDC62-BC68-48E7-80EC-689A353A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3474</Words>
  <Characters>19804</Characters>
  <Application>Microsoft Office Word</Application>
  <DocSecurity>0</DocSecurity>
  <Lines>165</Lines>
  <Paragraphs>46</Paragraphs>
  <ScaleCrop>false</ScaleCrop>
  <Company>КМЗиТ г. Ставрополь</Company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lastModifiedBy>Шарабокова</cp:lastModifiedBy>
  <cp:revision>340</cp:revision>
  <dcterms:created xsi:type="dcterms:W3CDTF">2022-12-19T13:10:00Z</dcterms:created>
  <dcterms:modified xsi:type="dcterms:W3CDTF">2023-08-01T08:33:00Z</dcterms:modified>
</cp:coreProperties>
</file>